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142CDC" w14:textId="77777777" w:rsidR="00473604" w:rsidRPr="00B46123" w:rsidRDefault="006916D2">
      <w:pPr>
        <w:pBdr>
          <w:bottom w:val="single" w:sz="6" w:space="4" w:color="1F3864"/>
        </w:pBdr>
        <w:spacing w:after="240"/>
        <w:rPr>
          <w:lang w:val="es-ES"/>
        </w:rPr>
      </w:pPr>
      <w:proofErr w:type="spellStart"/>
      <w:r w:rsidRPr="00B46123">
        <w:rPr>
          <w:b/>
          <w:bCs/>
          <w:color w:val="1F3864"/>
          <w:sz w:val="20"/>
          <w:szCs w:val="20"/>
          <w:lang w:val="es-ES"/>
        </w:rPr>
        <w:t>Stichting</w:t>
      </w:r>
      <w:proofErr w:type="spellEnd"/>
      <w:r w:rsidRPr="00B46123">
        <w:rPr>
          <w:b/>
          <w:bCs/>
          <w:color w:val="1F3864"/>
          <w:sz w:val="20"/>
          <w:szCs w:val="20"/>
          <w:lang w:val="es-ES"/>
        </w:rPr>
        <w:t xml:space="preserve"> </w:t>
      </w:r>
      <w:proofErr w:type="spellStart"/>
      <w:r w:rsidRPr="00B46123">
        <w:rPr>
          <w:b/>
          <w:bCs/>
          <w:color w:val="1F3864"/>
          <w:sz w:val="20"/>
          <w:szCs w:val="20"/>
          <w:lang w:val="es-ES"/>
        </w:rPr>
        <w:t>Multicultureel</w:t>
      </w:r>
      <w:proofErr w:type="spellEnd"/>
      <w:r w:rsidRPr="00B46123">
        <w:rPr>
          <w:b/>
          <w:bCs/>
          <w:color w:val="1F3864"/>
          <w:sz w:val="20"/>
          <w:szCs w:val="20"/>
          <w:lang w:val="es-ES"/>
        </w:rPr>
        <w:t xml:space="preserve"> Viva Venezuela (</w:t>
      </w:r>
      <w:proofErr w:type="gramStart"/>
      <w:r w:rsidRPr="00B46123">
        <w:rPr>
          <w:b/>
          <w:bCs/>
          <w:color w:val="1F3864"/>
          <w:sz w:val="20"/>
          <w:szCs w:val="20"/>
          <w:lang w:val="es-ES"/>
        </w:rPr>
        <w:t>MVV)</w:t>
      </w:r>
      <w:r w:rsidRPr="00B46123">
        <w:rPr>
          <w:color w:val="595959"/>
          <w:sz w:val="18"/>
          <w:szCs w:val="18"/>
          <w:lang w:val="es-ES"/>
        </w:rPr>
        <w:t xml:space="preserve">  ·</w:t>
      </w:r>
      <w:proofErr w:type="gramEnd"/>
      <w:r w:rsidRPr="00B46123">
        <w:rPr>
          <w:color w:val="595959"/>
          <w:sz w:val="18"/>
          <w:szCs w:val="18"/>
          <w:lang w:val="es-ES"/>
        </w:rPr>
        <w:t xml:space="preserve">  Tilburg, Países Bajos  ·  </w:t>
      </w:r>
      <w:proofErr w:type="spellStart"/>
      <w:r w:rsidRPr="00B46123">
        <w:rPr>
          <w:color w:val="595959"/>
          <w:sz w:val="18"/>
          <w:szCs w:val="18"/>
          <w:lang w:val="es-ES"/>
        </w:rPr>
        <w:t>KvK</w:t>
      </w:r>
      <w:proofErr w:type="spellEnd"/>
      <w:r w:rsidRPr="00B46123">
        <w:rPr>
          <w:color w:val="595959"/>
          <w:sz w:val="18"/>
          <w:szCs w:val="18"/>
          <w:lang w:val="es-ES"/>
        </w:rPr>
        <w:t xml:space="preserve"> 18064999  ·  RSIN [completar]</w:t>
      </w:r>
    </w:p>
    <w:p w14:paraId="72A934B6" w14:textId="77777777" w:rsidR="00473604" w:rsidRPr="00B46123" w:rsidRDefault="006916D2">
      <w:pPr>
        <w:pStyle w:val="Ttulo"/>
        <w:spacing w:after="120"/>
        <w:rPr>
          <w:lang w:val="es-ES"/>
        </w:rPr>
      </w:pPr>
      <w:r w:rsidRPr="00B46123">
        <w:rPr>
          <w:b/>
          <w:bCs/>
          <w:color w:val="1F3864"/>
          <w:lang w:val="es-ES"/>
        </w:rPr>
        <w:t>Política de Protección de Datos Personales</w:t>
      </w:r>
    </w:p>
    <w:p w14:paraId="60580E85" w14:textId="77777777" w:rsidR="00473604" w:rsidRPr="00B46123" w:rsidRDefault="006916D2">
      <w:pPr>
        <w:spacing w:after="60"/>
        <w:rPr>
          <w:lang w:val="es-ES"/>
        </w:rPr>
      </w:pPr>
      <w:r w:rsidRPr="00B46123">
        <w:rPr>
          <w:i/>
          <w:iCs/>
          <w:color w:val="595959"/>
          <w:lang w:val="es-ES"/>
        </w:rPr>
        <w:t>Conforme al Reglamento General de Protección de Datos (RGPD / AVG) — versión 1.0 (borrador)</w:t>
      </w:r>
    </w:p>
    <w:p w14:paraId="2D31ED71" w14:textId="77777777" w:rsidR="00473604" w:rsidRPr="00B46123" w:rsidRDefault="006916D2">
      <w:pPr>
        <w:pStyle w:val="Ttulo1"/>
        <w:spacing w:before="240" w:after="120"/>
        <w:rPr>
          <w:lang w:val="es-ES"/>
        </w:rPr>
      </w:pPr>
      <w:r w:rsidRPr="00B46123">
        <w:rPr>
          <w:b/>
          <w:bCs/>
          <w:color w:val="1F3864"/>
          <w:lang w:val="es-ES"/>
        </w:rPr>
        <w:t>1. Responsable del tratamiento</w:t>
      </w:r>
    </w:p>
    <w:p w14:paraId="6F6EDBD1" w14:textId="77777777" w:rsidR="00473604" w:rsidRPr="00B46123" w:rsidRDefault="006916D2">
      <w:pPr>
        <w:spacing w:after="120"/>
        <w:jc w:val="both"/>
        <w:rPr>
          <w:lang w:val="es-ES"/>
        </w:rPr>
      </w:pPr>
      <w:proofErr w:type="spellStart"/>
      <w:r w:rsidRPr="00B46123">
        <w:rPr>
          <w:lang w:val="es-ES"/>
        </w:rPr>
        <w:t>Stichting</w:t>
      </w:r>
      <w:proofErr w:type="spellEnd"/>
      <w:r w:rsidRPr="00B46123">
        <w:rPr>
          <w:lang w:val="es-ES"/>
        </w:rPr>
        <w:t xml:space="preserve"> </w:t>
      </w:r>
      <w:proofErr w:type="spellStart"/>
      <w:r w:rsidRPr="00B46123">
        <w:rPr>
          <w:lang w:val="es-ES"/>
        </w:rPr>
        <w:t>Multicultureel</w:t>
      </w:r>
      <w:proofErr w:type="spellEnd"/>
      <w:r w:rsidRPr="00B46123">
        <w:rPr>
          <w:lang w:val="es-ES"/>
        </w:rPr>
        <w:t xml:space="preserve"> Viva Venezuela, con sede en Tilburg, Países Bajos, inscrita en la</w:t>
      </w:r>
      <w:r w:rsidRPr="00B46123">
        <w:rPr>
          <w:lang w:val="es-ES"/>
        </w:rPr>
        <w:t xml:space="preserve"> </w:t>
      </w:r>
      <w:proofErr w:type="spellStart"/>
      <w:r w:rsidRPr="00B46123">
        <w:rPr>
          <w:lang w:val="es-ES"/>
        </w:rPr>
        <w:t>KvK</w:t>
      </w:r>
      <w:proofErr w:type="spellEnd"/>
      <w:r w:rsidRPr="00B46123">
        <w:rPr>
          <w:lang w:val="es-ES"/>
        </w:rPr>
        <w:t xml:space="preserve"> con el número 18064999, es la responsable del tratamiento de los datos personales recogidos a través de su sitio web, formularios, correo electrónico y actividades. Contacto: [correo electrónico de la fundación].</w:t>
      </w:r>
    </w:p>
    <w:p w14:paraId="0AF3E3FB" w14:textId="77777777" w:rsidR="00473604" w:rsidRPr="00B46123" w:rsidRDefault="006916D2">
      <w:pPr>
        <w:pStyle w:val="Ttulo1"/>
        <w:spacing w:before="240" w:after="120"/>
        <w:rPr>
          <w:lang w:val="es-ES"/>
        </w:rPr>
      </w:pPr>
      <w:r w:rsidRPr="00B46123">
        <w:rPr>
          <w:b/>
          <w:bCs/>
          <w:color w:val="1F3864"/>
          <w:lang w:val="es-ES"/>
        </w:rPr>
        <w:t>2. Qué datos recogemos y para qué</w:t>
      </w:r>
    </w:p>
    <w:p w14:paraId="497DBBD2" w14:textId="77777777" w:rsidR="00473604" w:rsidRDefault="006916D2">
      <w:pPr>
        <w:pStyle w:val="Prrafodelista"/>
        <w:numPr>
          <w:ilvl w:val="0"/>
          <w:numId w:val="2"/>
        </w:numPr>
        <w:spacing w:after="80"/>
        <w:jc w:val="both"/>
      </w:pPr>
      <w:r w:rsidRPr="00B46123">
        <w:rPr>
          <w:b/>
          <w:bCs/>
          <w:lang w:val="es-ES"/>
        </w:rPr>
        <w:t>Form</w:t>
      </w:r>
      <w:r w:rsidRPr="00B46123">
        <w:rPr>
          <w:b/>
          <w:bCs/>
          <w:lang w:val="es-ES"/>
        </w:rPr>
        <w:t xml:space="preserve">ulario de empresas colaboradoras: </w:t>
      </w:r>
      <w:r w:rsidRPr="00B46123">
        <w:rPr>
          <w:lang w:val="es-ES"/>
        </w:rPr>
        <w:t xml:space="preserve">nombre, empresa, correo electrónico, teléfono y mensaje. Finalidad: responder a la propuesta de colaboración y gestionar la alianza. </w:t>
      </w:r>
      <w:r>
        <w:t>Base jurídica: medidas precontractuales e interés legítimo.</w:t>
      </w:r>
    </w:p>
    <w:p w14:paraId="779B447F" w14:textId="77777777" w:rsidR="00473604" w:rsidRPr="00B46123" w:rsidRDefault="006916D2">
      <w:pPr>
        <w:pStyle w:val="Prrafodelista"/>
        <w:numPr>
          <w:ilvl w:val="0"/>
          <w:numId w:val="2"/>
        </w:numPr>
        <w:spacing w:after="80"/>
        <w:jc w:val="both"/>
        <w:rPr>
          <w:lang w:val="es-ES"/>
        </w:rPr>
      </w:pPr>
      <w:r w:rsidRPr="00B46123">
        <w:rPr>
          <w:b/>
          <w:bCs/>
          <w:lang w:val="es-ES"/>
        </w:rPr>
        <w:t xml:space="preserve">Donantes: </w:t>
      </w:r>
      <w:r w:rsidRPr="00B46123">
        <w:rPr>
          <w:lang w:val="es-ES"/>
        </w:rPr>
        <w:t>datos de contacto y</w:t>
      </w:r>
      <w:r w:rsidRPr="00B46123">
        <w:rPr>
          <w:lang w:val="es-ES"/>
        </w:rPr>
        <w:t xml:space="preserve"> datos bancarios asociados a la donación. Finalidad: gestión administrativa, contable y de agradecimiento. Base jurídica: obligación legal (contabilidad) e interés legítimo.</w:t>
      </w:r>
    </w:p>
    <w:p w14:paraId="1A9FBAD8" w14:textId="77777777" w:rsidR="00473604" w:rsidRPr="00B46123" w:rsidRDefault="006916D2">
      <w:pPr>
        <w:pStyle w:val="Prrafodelista"/>
        <w:numPr>
          <w:ilvl w:val="0"/>
          <w:numId w:val="2"/>
        </w:numPr>
        <w:spacing w:after="80"/>
        <w:jc w:val="both"/>
        <w:rPr>
          <w:lang w:val="es-ES"/>
        </w:rPr>
      </w:pPr>
      <w:r w:rsidRPr="00B46123">
        <w:rPr>
          <w:b/>
          <w:bCs/>
          <w:lang w:val="es-ES"/>
        </w:rPr>
        <w:t xml:space="preserve">Voluntarios y coordinadores: </w:t>
      </w:r>
      <w:r w:rsidRPr="00B46123">
        <w:rPr>
          <w:lang w:val="es-ES"/>
        </w:rPr>
        <w:t>datos de contacto e identificación necesarios para la</w:t>
      </w:r>
      <w:r w:rsidRPr="00B46123">
        <w:rPr>
          <w:lang w:val="es-ES"/>
        </w:rPr>
        <w:t xml:space="preserve"> acreditación y coordinación. Base jurídica: ejecución de la relación de voluntariado y consentimiento.</w:t>
      </w:r>
    </w:p>
    <w:p w14:paraId="7CCFA9EF" w14:textId="77777777" w:rsidR="00473604" w:rsidRPr="00B46123" w:rsidRDefault="006916D2">
      <w:pPr>
        <w:pStyle w:val="Ttulo1"/>
        <w:spacing w:before="240" w:after="120"/>
        <w:rPr>
          <w:lang w:val="es-ES"/>
        </w:rPr>
      </w:pPr>
      <w:r w:rsidRPr="00B46123">
        <w:rPr>
          <w:b/>
          <w:bCs/>
          <w:color w:val="1F3864"/>
          <w:lang w:val="es-ES"/>
        </w:rPr>
        <w:t>3. Qué no hacemos con los datos</w:t>
      </w:r>
    </w:p>
    <w:p w14:paraId="45B7423D" w14:textId="77777777" w:rsidR="00473604" w:rsidRPr="00B46123" w:rsidRDefault="006916D2">
      <w:pPr>
        <w:pStyle w:val="Prrafodelista"/>
        <w:numPr>
          <w:ilvl w:val="0"/>
          <w:numId w:val="2"/>
        </w:numPr>
        <w:spacing w:after="80"/>
        <w:jc w:val="both"/>
        <w:rPr>
          <w:lang w:val="es-ES"/>
        </w:rPr>
      </w:pPr>
      <w:r w:rsidRPr="00B46123">
        <w:rPr>
          <w:lang w:val="es-ES"/>
        </w:rPr>
        <w:t>No vendemos ni cedemos datos personales a terceros con fines comerciales.</w:t>
      </w:r>
    </w:p>
    <w:p w14:paraId="22750749" w14:textId="77777777" w:rsidR="00473604" w:rsidRPr="00B46123" w:rsidRDefault="006916D2">
      <w:pPr>
        <w:pStyle w:val="Prrafodelista"/>
        <w:numPr>
          <w:ilvl w:val="0"/>
          <w:numId w:val="2"/>
        </w:numPr>
        <w:spacing w:after="80"/>
        <w:jc w:val="both"/>
        <w:rPr>
          <w:lang w:val="es-ES"/>
        </w:rPr>
      </w:pPr>
      <w:r w:rsidRPr="00B46123">
        <w:rPr>
          <w:lang w:val="es-ES"/>
        </w:rPr>
        <w:t>No usamos los datos para fines distintos de lo</w:t>
      </w:r>
      <w:r w:rsidRPr="00B46123">
        <w:rPr>
          <w:lang w:val="es-ES"/>
        </w:rPr>
        <w:t>s comunicados al recogerlos.</w:t>
      </w:r>
    </w:p>
    <w:p w14:paraId="7EA54F49" w14:textId="77777777" w:rsidR="00473604" w:rsidRPr="00B46123" w:rsidRDefault="006916D2">
      <w:pPr>
        <w:pStyle w:val="Prrafodelista"/>
        <w:numPr>
          <w:ilvl w:val="0"/>
          <w:numId w:val="2"/>
        </w:numPr>
        <w:spacing w:after="80"/>
        <w:jc w:val="both"/>
        <w:rPr>
          <w:lang w:val="es-ES"/>
        </w:rPr>
      </w:pPr>
      <w:r w:rsidRPr="00B46123">
        <w:rPr>
          <w:lang w:val="es-ES"/>
        </w:rPr>
        <w:t>No enviamos comunicaciones masivas sin base jurídica o consentimiento previo.</w:t>
      </w:r>
    </w:p>
    <w:p w14:paraId="26DFA692" w14:textId="77777777" w:rsidR="00473604" w:rsidRDefault="006916D2">
      <w:pPr>
        <w:pStyle w:val="Ttulo1"/>
        <w:spacing w:before="240" w:after="120"/>
      </w:pPr>
      <w:r>
        <w:rPr>
          <w:b/>
          <w:bCs/>
          <w:color w:val="1F3864"/>
        </w:rPr>
        <w:t>4. Encargados y transferencias</w:t>
      </w:r>
    </w:p>
    <w:p w14:paraId="6D05FD09" w14:textId="77777777" w:rsidR="00473604" w:rsidRPr="00B46123" w:rsidRDefault="006916D2">
      <w:pPr>
        <w:pStyle w:val="Prrafodelista"/>
        <w:numPr>
          <w:ilvl w:val="0"/>
          <w:numId w:val="2"/>
        </w:numPr>
        <w:spacing w:after="80"/>
        <w:jc w:val="both"/>
        <w:rPr>
          <w:lang w:val="es-ES"/>
        </w:rPr>
      </w:pPr>
      <w:r w:rsidRPr="00B46123">
        <w:rPr>
          <w:lang w:val="es-ES"/>
        </w:rPr>
        <w:t xml:space="preserve">Los datos pueden ser tratados por proveedores técnicos (alojamiento web, correo, plataforma de pagos) que actúan como </w:t>
      </w:r>
      <w:r w:rsidRPr="00B46123">
        <w:rPr>
          <w:lang w:val="es-ES"/>
        </w:rPr>
        <w:t>encargados del tratamiento bajo contrato y dentro del Espacio Económico Europeo o con garantías adecuadas.</w:t>
      </w:r>
    </w:p>
    <w:p w14:paraId="19C945D9" w14:textId="77777777" w:rsidR="00473604" w:rsidRPr="00B46123" w:rsidRDefault="006916D2">
      <w:pPr>
        <w:pStyle w:val="Prrafodelista"/>
        <w:numPr>
          <w:ilvl w:val="0"/>
          <w:numId w:val="2"/>
        </w:numPr>
        <w:spacing w:after="80"/>
        <w:jc w:val="both"/>
        <w:rPr>
          <w:lang w:val="es-ES"/>
        </w:rPr>
      </w:pPr>
      <w:r w:rsidRPr="00B46123">
        <w:rPr>
          <w:lang w:val="es-ES"/>
        </w:rPr>
        <w:t>[Completar: listar proveedores reales — p. ej. plataforma de la web, procesador de pagos.]</w:t>
      </w:r>
    </w:p>
    <w:p w14:paraId="598947CF" w14:textId="77777777" w:rsidR="00473604" w:rsidRDefault="006916D2">
      <w:pPr>
        <w:pStyle w:val="Ttulo1"/>
        <w:spacing w:before="240" w:after="120"/>
      </w:pPr>
      <w:r>
        <w:rPr>
          <w:b/>
          <w:bCs/>
          <w:color w:val="1F3864"/>
        </w:rPr>
        <w:t>5. Plazos de conservación</w:t>
      </w:r>
    </w:p>
    <w:p w14:paraId="0294AFF6" w14:textId="77777777" w:rsidR="00473604" w:rsidRPr="00B46123" w:rsidRDefault="006916D2">
      <w:pPr>
        <w:pStyle w:val="Prrafodelista"/>
        <w:numPr>
          <w:ilvl w:val="0"/>
          <w:numId w:val="2"/>
        </w:numPr>
        <w:spacing w:after="80"/>
        <w:jc w:val="both"/>
        <w:rPr>
          <w:lang w:val="es-ES"/>
        </w:rPr>
      </w:pPr>
      <w:r w:rsidRPr="00B46123">
        <w:rPr>
          <w:lang w:val="es-ES"/>
        </w:rPr>
        <w:t>Datos contables y de donaciones:</w:t>
      </w:r>
      <w:r w:rsidRPr="00B46123">
        <w:rPr>
          <w:lang w:val="es-ES"/>
        </w:rPr>
        <w:t xml:space="preserve"> 7 años (obligación fiscal neerlandesa).</w:t>
      </w:r>
    </w:p>
    <w:p w14:paraId="1D2F2917" w14:textId="77777777" w:rsidR="00473604" w:rsidRPr="00B46123" w:rsidRDefault="006916D2">
      <w:pPr>
        <w:pStyle w:val="Prrafodelista"/>
        <w:numPr>
          <w:ilvl w:val="0"/>
          <w:numId w:val="2"/>
        </w:numPr>
        <w:spacing w:after="80"/>
        <w:jc w:val="both"/>
        <w:rPr>
          <w:lang w:val="es-ES"/>
        </w:rPr>
      </w:pPr>
      <w:r w:rsidRPr="00B46123">
        <w:rPr>
          <w:lang w:val="es-ES"/>
        </w:rPr>
        <w:t>Consultas y propuestas de colaboración no concretadas: máximo 12 meses.</w:t>
      </w:r>
    </w:p>
    <w:p w14:paraId="35481E17" w14:textId="77777777" w:rsidR="00473604" w:rsidRPr="00B46123" w:rsidRDefault="006916D2">
      <w:pPr>
        <w:pStyle w:val="Prrafodelista"/>
        <w:numPr>
          <w:ilvl w:val="0"/>
          <w:numId w:val="2"/>
        </w:numPr>
        <w:spacing w:after="80"/>
        <w:jc w:val="both"/>
        <w:rPr>
          <w:lang w:val="es-ES"/>
        </w:rPr>
      </w:pPr>
      <w:r w:rsidRPr="00B46123">
        <w:rPr>
          <w:lang w:val="es-ES"/>
        </w:rPr>
        <w:t>Datos de voluntarios: durante la relación de voluntariado y hasta 2 años después.</w:t>
      </w:r>
    </w:p>
    <w:p w14:paraId="78DFE864" w14:textId="77777777" w:rsidR="00B46123" w:rsidRDefault="00B46123">
      <w:pPr>
        <w:pStyle w:val="Ttulo1"/>
        <w:spacing w:before="240" w:after="120"/>
        <w:rPr>
          <w:b/>
          <w:bCs/>
          <w:color w:val="1F3864"/>
          <w:lang w:val="es-ES"/>
        </w:rPr>
      </w:pPr>
    </w:p>
    <w:p w14:paraId="67E5FCE1" w14:textId="77777777" w:rsidR="00B46123" w:rsidRDefault="00B46123">
      <w:pPr>
        <w:pStyle w:val="Ttulo1"/>
        <w:spacing w:before="240" w:after="120"/>
        <w:rPr>
          <w:b/>
          <w:bCs/>
          <w:color w:val="1F3864"/>
          <w:lang w:val="es-ES"/>
        </w:rPr>
      </w:pPr>
    </w:p>
    <w:p w14:paraId="2AB734D2" w14:textId="40E337F1" w:rsidR="00473604" w:rsidRPr="00B46123" w:rsidRDefault="006916D2">
      <w:pPr>
        <w:pStyle w:val="Ttulo1"/>
        <w:spacing w:before="240" w:after="120"/>
        <w:rPr>
          <w:lang w:val="es-ES"/>
        </w:rPr>
      </w:pPr>
      <w:bookmarkStart w:id="0" w:name="_GoBack"/>
      <w:bookmarkEnd w:id="0"/>
      <w:r w:rsidRPr="00B46123">
        <w:rPr>
          <w:b/>
          <w:bCs/>
          <w:color w:val="1F3864"/>
          <w:lang w:val="es-ES"/>
        </w:rPr>
        <w:lastRenderedPageBreak/>
        <w:t>6. Derechos de las personas</w:t>
      </w:r>
    </w:p>
    <w:p w14:paraId="5172154F" w14:textId="77777777" w:rsidR="00473604" w:rsidRPr="00B46123" w:rsidRDefault="006916D2">
      <w:pPr>
        <w:spacing w:after="120"/>
        <w:jc w:val="both"/>
        <w:rPr>
          <w:lang w:val="es-ES"/>
        </w:rPr>
      </w:pPr>
      <w:r w:rsidRPr="00B46123">
        <w:rPr>
          <w:lang w:val="es-ES"/>
        </w:rPr>
        <w:t>Toda persona puede ejercer sus de</w:t>
      </w:r>
      <w:r w:rsidRPr="00B46123">
        <w:rPr>
          <w:lang w:val="es-ES"/>
        </w:rPr>
        <w:t xml:space="preserve">rechos de acceso, rectificación, supresión, limitación, oposición y portabilidad escribiendo a [correo electrónico]. También puede presentar una reclamación ante la </w:t>
      </w:r>
      <w:proofErr w:type="spellStart"/>
      <w:r w:rsidRPr="00B46123">
        <w:rPr>
          <w:lang w:val="es-ES"/>
        </w:rPr>
        <w:t>Autoriteit</w:t>
      </w:r>
      <w:proofErr w:type="spellEnd"/>
      <w:r w:rsidRPr="00B46123">
        <w:rPr>
          <w:lang w:val="es-ES"/>
        </w:rPr>
        <w:t xml:space="preserve"> </w:t>
      </w:r>
      <w:proofErr w:type="spellStart"/>
      <w:r w:rsidRPr="00B46123">
        <w:rPr>
          <w:lang w:val="es-ES"/>
        </w:rPr>
        <w:t>Persoonsgegevens</w:t>
      </w:r>
      <w:proofErr w:type="spellEnd"/>
      <w:r w:rsidRPr="00B46123">
        <w:rPr>
          <w:lang w:val="es-ES"/>
        </w:rPr>
        <w:t xml:space="preserve"> (autoridad neerlandesa de protección de datos).</w:t>
      </w:r>
    </w:p>
    <w:p w14:paraId="20A85A4F" w14:textId="77777777" w:rsidR="00473604" w:rsidRPr="00B46123" w:rsidRDefault="006916D2">
      <w:pPr>
        <w:pStyle w:val="Ttulo1"/>
        <w:spacing w:before="240" w:after="120"/>
        <w:rPr>
          <w:lang w:val="es-ES"/>
        </w:rPr>
      </w:pPr>
      <w:r w:rsidRPr="00B46123">
        <w:rPr>
          <w:b/>
          <w:bCs/>
          <w:color w:val="1F3864"/>
          <w:lang w:val="es-ES"/>
        </w:rPr>
        <w:t>7. Seguridad</w:t>
      </w:r>
    </w:p>
    <w:p w14:paraId="759D3DAC" w14:textId="77777777" w:rsidR="00473604" w:rsidRPr="00B46123" w:rsidRDefault="006916D2">
      <w:pPr>
        <w:spacing w:after="120"/>
        <w:jc w:val="both"/>
        <w:rPr>
          <w:lang w:val="es-ES"/>
        </w:rPr>
      </w:pPr>
      <w:r w:rsidRPr="00B46123">
        <w:rPr>
          <w:lang w:val="es-ES"/>
        </w:rPr>
        <w:t>La fundación aplica medidas técnicas y organizativas razonables para proteger los datos: acceso restringido a las personas que los necesitan para su función, uso de canales oficiales y conservación segura de registros.</w:t>
      </w:r>
    </w:p>
    <w:p w14:paraId="2C53D96F" w14:textId="77777777" w:rsidR="00473604" w:rsidRPr="00B46123" w:rsidRDefault="006916D2">
      <w:pPr>
        <w:pStyle w:val="Ttulo1"/>
        <w:spacing w:before="240" w:after="120"/>
        <w:rPr>
          <w:lang w:val="es-ES"/>
        </w:rPr>
      </w:pPr>
      <w:r w:rsidRPr="00B46123">
        <w:rPr>
          <w:b/>
          <w:bCs/>
          <w:color w:val="1F3864"/>
          <w:lang w:val="es-ES"/>
        </w:rPr>
        <w:t>8. Aprobación y vigencia</w:t>
      </w:r>
    </w:p>
    <w:p w14:paraId="27C94B2C" w14:textId="77777777" w:rsidR="00473604" w:rsidRPr="00B46123" w:rsidRDefault="006916D2">
      <w:pPr>
        <w:spacing w:after="120"/>
        <w:jc w:val="both"/>
        <w:rPr>
          <w:lang w:val="es-ES"/>
        </w:rPr>
      </w:pPr>
      <w:r w:rsidRPr="00B46123">
        <w:rPr>
          <w:lang w:val="es-ES"/>
        </w:rPr>
        <w:t>Aprobada por</w:t>
      </w:r>
      <w:r w:rsidRPr="00B46123">
        <w:rPr>
          <w:lang w:val="es-ES"/>
        </w:rPr>
        <w:t xml:space="preserve"> la Junta Directiva el [fecha]. Publicada en la web oficial. Se revisará cuando cambien los tratamientos o la normativa aplicable.</w:t>
      </w:r>
    </w:p>
    <w:sectPr w:rsidR="00473604" w:rsidRPr="00B46123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04A8ED" w14:textId="77777777" w:rsidR="006916D2" w:rsidRDefault="006916D2">
      <w:r>
        <w:separator/>
      </w:r>
    </w:p>
  </w:endnote>
  <w:endnote w:type="continuationSeparator" w:id="0">
    <w:p w14:paraId="7E0CBC2F" w14:textId="77777777" w:rsidR="006916D2" w:rsidRDefault="00691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4EC04F" w14:textId="77777777" w:rsidR="00473604" w:rsidRDefault="006916D2">
    <w:pPr>
      <w:jc w:val="center"/>
    </w:pPr>
    <w:r w:rsidRPr="00B46123">
      <w:rPr>
        <w:color w:val="595959"/>
        <w:sz w:val="16"/>
        <w:szCs w:val="16"/>
        <w:lang w:val="es-ES"/>
      </w:rPr>
      <w:t xml:space="preserve">Stichting Multicultureel Viva Venezuela — pág. </w:t>
    </w:r>
    <w:r>
      <w:rPr>
        <w:color w:val="595959"/>
        <w:sz w:val="16"/>
        <w:szCs w:val="16"/>
      </w:rPr>
      <w:fldChar w:fldCharType="begin"/>
    </w:r>
    <w:r w:rsidRPr="00B46123">
      <w:rPr>
        <w:color w:val="595959"/>
        <w:sz w:val="16"/>
        <w:szCs w:val="16"/>
        <w:lang w:val="es-ES"/>
      </w:rPr>
      <w:instrText>PAGE</w:instrText>
    </w:r>
    <w:r w:rsidR="00B46123">
      <w:rPr>
        <w:color w:val="595959"/>
        <w:sz w:val="16"/>
        <w:szCs w:val="16"/>
      </w:rPr>
      <w:fldChar w:fldCharType="separate"/>
    </w:r>
    <w:r w:rsidR="00B46123">
      <w:rPr>
        <w:noProof/>
        <w:color w:val="595959"/>
        <w:sz w:val="16"/>
        <w:szCs w:val="16"/>
      </w:rPr>
      <w:t>1</w:t>
    </w:r>
    <w:r>
      <w:rPr>
        <w:color w:val="595959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D03416" w14:textId="77777777" w:rsidR="006916D2" w:rsidRDefault="006916D2">
      <w:r>
        <w:separator/>
      </w:r>
    </w:p>
  </w:footnote>
  <w:footnote w:type="continuationSeparator" w:id="0">
    <w:p w14:paraId="0531F26C" w14:textId="77777777" w:rsidR="006916D2" w:rsidRDefault="006916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1D54A8"/>
    <w:multiLevelType w:val="hybridMultilevel"/>
    <w:tmpl w:val="EA984F06"/>
    <w:lvl w:ilvl="0" w:tplc="06624EBA">
      <w:start w:val="1"/>
      <w:numFmt w:val="decimal"/>
      <w:lvlText w:val="%1."/>
      <w:lvlJc w:val="left"/>
      <w:pPr>
        <w:ind w:left="576" w:hanging="360"/>
      </w:pPr>
    </w:lvl>
    <w:lvl w:ilvl="1" w:tplc="85C2F9F4">
      <w:numFmt w:val="decimal"/>
      <w:lvlText w:val=""/>
      <w:lvlJc w:val="left"/>
    </w:lvl>
    <w:lvl w:ilvl="2" w:tplc="BD1A2A2A">
      <w:numFmt w:val="decimal"/>
      <w:lvlText w:val=""/>
      <w:lvlJc w:val="left"/>
    </w:lvl>
    <w:lvl w:ilvl="3" w:tplc="E3BA1BA4">
      <w:numFmt w:val="decimal"/>
      <w:lvlText w:val=""/>
      <w:lvlJc w:val="left"/>
    </w:lvl>
    <w:lvl w:ilvl="4" w:tplc="A9CA4172">
      <w:numFmt w:val="decimal"/>
      <w:lvlText w:val=""/>
      <w:lvlJc w:val="left"/>
    </w:lvl>
    <w:lvl w:ilvl="5" w:tplc="2232506C">
      <w:numFmt w:val="decimal"/>
      <w:lvlText w:val=""/>
      <w:lvlJc w:val="left"/>
    </w:lvl>
    <w:lvl w:ilvl="6" w:tplc="C9CE9564">
      <w:numFmt w:val="decimal"/>
      <w:lvlText w:val=""/>
      <w:lvlJc w:val="left"/>
    </w:lvl>
    <w:lvl w:ilvl="7" w:tplc="A9AEF104">
      <w:numFmt w:val="decimal"/>
      <w:lvlText w:val=""/>
      <w:lvlJc w:val="left"/>
    </w:lvl>
    <w:lvl w:ilvl="8" w:tplc="D9228DE2">
      <w:numFmt w:val="decimal"/>
      <w:lvlText w:val=""/>
      <w:lvlJc w:val="left"/>
    </w:lvl>
  </w:abstractNum>
  <w:abstractNum w:abstractNumId="1" w15:restartNumberingAfterBreak="0">
    <w:nsid w:val="4C50658E"/>
    <w:multiLevelType w:val="hybridMultilevel"/>
    <w:tmpl w:val="6FEAF8DC"/>
    <w:lvl w:ilvl="0" w:tplc="A9E64BCC">
      <w:start w:val="1"/>
      <w:numFmt w:val="bullet"/>
      <w:lvlText w:val="•"/>
      <w:lvlJc w:val="left"/>
      <w:pPr>
        <w:ind w:left="576" w:hanging="288"/>
      </w:pPr>
    </w:lvl>
    <w:lvl w:ilvl="1" w:tplc="59EE74A4">
      <w:numFmt w:val="decimal"/>
      <w:lvlText w:val=""/>
      <w:lvlJc w:val="left"/>
    </w:lvl>
    <w:lvl w:ilvl="2" w:tplc="38E4047A">
      <w:numFmt w:val="decimal"/>
      <w:lvlText w:val=""/>
      <w:lvlJc w:val="left"/>
    </w:lvl>
    <w:lvl w:ilvl="3" w:tplc="FC80648C">
      <w:numFmt w:val="decimal"/>
      <w:lvlText w:val=""/>
      <w:lvlJc w:val="left"/>
    </w:lvl>
    <w:lvl w:ilvl="4" w:tplc="B2A62DFC">
      <w:numFmt w:val="decimal"/>
      <w:lvlText w:val=""/>
      <w:lvlJc w:val="left"/>
    </w:lvl>
    <w:lvl w:ilvl="5" w:tplc="A172211E">
      <w:numFmt w:val="decimal"/>
      <w:lvlText w:val=""/>
      <w:lvlJc w:val="left"/>
    </w:lvl>
    <w:lvl w:ilvl="6" w:tplc="D6E476C6">
      <w:numFmt w:val="decimal"/>
      <w:lvlText w:val=""/>
      <w:lvlJc w:val="left"/>
    </w:lvl>
    <w:lvl w:ilvl="7" w:tplc="E5602E3E">
      <w:numFmt w:val="decimal"/>
      <w:lvlText w:val=""/>
      <w:lvlJc w:val="left"/>
    </w:lvl>
    <w:lvl w:ilvl="8" w:tplc="64A0E664">
      <w:numFmt w:val="decimal"/>
      <w:lvlText w:val=""/>
      <w:lvlJc w:val="left"/>
    </w:lvl>
  </w:abstractNum>
  <w:abstractNum w:abstractNumId="2" w15:restartNumberingAfterBreak="0">
    <w:nsid w:val="503E2360"/>
    <w:multiLevelType w:val="hybridMultilevel"/>
    <w:tmpl w:val="971C809E"/>
    <w:lvl w:ilvl="0" w:tplc="96AA89A8">
      <w:start w:val="1"/>
      <w:numFmt w:val="bullet"/>
      <w:lvlText w:val="●"/>
      <w:lvlJc w:val="left"/>
      <w:pPr>
        <w:ind w:left="720" w:hanging="360"/>
      </w:pPr>
    </w:lvl>
    <w:lvl w:ilvl="1" w:tplc="6B9A5AEC">
      <w:start w:val="1"/>
      <w:numFmt w:val="bullet"/>
      <w:lvlText w:val="○"/>
      <w:lvlJc w:val="left"/>
      <w:pPr>
        <w:ind w:left="1440" w:hanging="360"/>
      </w:pPr>
    </w:lvl>
    <w:lvl w:ilvl="2" w:tplc="66148722">
      <w:start w:val="1"/>
      <w:numFmt w:val="bullet"/>
      <w:lvlText w:val="■"/>
      <w:lvlJc w:val="left"/>
      <w:pPr>
        <w:ind w:left="2160" w:hanging="360"/>
      </w:pPr>
    </w:lvl>
    <w:lvl w:ilvl="3" w:tplc="BBB24E00">
      <w:start w:val="1"/>
      <w:numFmt w:val="bullet"/>
      <w:lvlText w:val="●"/>
      <w:lvlJc w:val="left"/>
      <w:pPr>
        <w:ind w:left="2880" w:hanging="360"/>
      </w:pPr>
    </w:lvl>
    <w:lvl w:ilvl="4" w:tplc="B672C068">
      <w:start w:val="1"/>
      <w:numFmt w:val="bullet"/>
      <w:lvlText w:val="○"/>
      <w:lvlJc w:val="left"/>
      <w:pPr>
        <w:ind w:left="3600" w:hanging="360"/>
      </w:pPr>
    </w:lvl>
    <w:lvl w:ilvl="5" w:tplc="099609F0">
      <w:start w:val="1"/>
      <w:numFmt w:val="bullet"/>
      <w:lvlText w:val="■"/>
      <w:lvlJc w:val="left"/>
      <w:pPr>
        <w:ind w:left="4320" w:hanging="360"/>
      </w:pPr>
    </w:lvl>
    <w:lvl w:ilvl="6" w:tplc="99D62822">
      <w:start w:val="1"/>
      <w:numFmt w:val="bullet"/>
      <w:lvlText w:val="●"/>
      <w:lvlJc w:val="left"/>
      <w:pPr>
        <w:ind w:left="5040" w:hanging="360"/>
      </w:pPr>
    </w:lvl>
    <w:lvl w:ilvl="7" w:tplc="EDEAB9B8">
      <w:start w:val="1"/>
      <w:numFmt w:val="bullet"/>
      <w:lvlText w:val="●"/>
      <w:lvlJc w:val="left"/>
      <w:pPr>
        <w:ind w:left="5760" w:hanging="360"/>
      </w:pPr>
    </w:lvl>
    <w:lvl w:ilvl="8" w:tplc="75780008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604"/>
    <w:rsid w:val="00473604"/>
    <w:rsid w:val="006916D2"/>
    <w:rsid w:val="00B46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714E1"/>
  <w15:docId w15:val="{25C8DC85-90E4-4982-B91C-3EBE8FE77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Textoennegrita1">
    <w:name w:val="Texto en negrita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430</Words>
  <Characters>2371</Characters>
  <Application>Microsoft Office Word</Application>
  <DocSecurity>0</DocSecurity>
  <Lines>19</Lines>
  <Paragraphs>5</Paragraphs>
  <ScaleCrop>false</ScaleCrop>
  <Company/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José Manuel Pinto Hurtado</cp:lastModifiedBy>
  <cp:revision>2</cp:revision>
  <dcterms:created xsi:type="dcterms:W3CDTF">2026-07-03T13:11:00Z</dcterms:created>
  <dcterms:modified xsi:type="dcterms:W3CDTF">2026-07-03T13:26:00Z</dcterms:modified>
</cp:coreProperties>
</file>