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D6DCF" w14:textId="77777777" w:rsidR="000658B3" w:rsidRPr="00D34A6A" w:rsidRDefault="004D3D0F">
      <w:pPr>
        <w:pBdr>
          <w:bottom w:val="single" w:sz="6" w:space="4" w:color="1F3864"/>
        </w:pBdr>
        <w:spacing w:after="240"/>
        <w:rPr>
          <w:lang w:val="es-ES"/>
        </w:rPr>
      </w:pPr>
      <w:proofErr w:type="spellStart"/>
      <w:r w:rsidRPr="00D34A6A">
        <w:rPr>
          <w:b/>
          <w:bCs/>
          <w:color w:val="1F3864"/>
          <w:sz w:val="20"/>
          <w:szCs w:val="20"/>
          <w:lang w:val="es-ES"/>
        </w:rPr>
        <w:t>Stichting</w:t>
      </w:r>
      <w:proofErr w:type="spellEnd"/>
      <w:r w:rsidRPr="00D34A6A">
        <w:rPr>
          <w:b/>
          <w:bCs/>
          <w:color w:val="1F3864"/>
          <w:sz w:val="20"/>
          <w:szCs w:val="20"/>
          <w:lang w:val="es-ES"/>
        </w:rPr>
        <w:t xml:space="preserve"> </w:t>
      </w:r>
      <w:proofErr w:type="spellStart"/>
      <w:r w:rsidRPr="00D34A6A">
        <w:rPr>
          <w:b/>
          <w:bCs/>
          <w:color w:val="1F3864"/>
          <w:sz w:val="20"/>
          <w:szCs w:val="20"/>
          <w:lang w:val="es-ES"/>
        </w:rPr>
        <w:t>Multicultureel</w:t>
      </w:r>
      <w:proofErr w:type="spellEnd"/>
      <w:r w:rsidRPr="00D34A6A">
        <w:rPr>
          <w:b/>
          <w:bCs/>
          <w:color w:val="1F3864"/>
          <w:sz w:val="20"/>
          <w:szCs w:val="20"/>
          <w:lang w:val="es-ES"/>
        </w:rPr>
        <w:t xml:space="preserve"> Viva Venezuela (MVV)</w:t>
      </w:r>
      <w:r w:rsidRPr="00D34A6A">
        <w:rPr>
          <w:color w:val="595959"/>
          <w:sz w:val="18"/>
          <w:szCs w:val="18"/>
          <w:lang w:val="es-ES"/>
        </w:rPr>
        <w:t xml:space="preserve">  ·  Tilburg, Países Bajos  ·  </w:t>
      </w:r>
      <w:proofErr w:type="spellStart"/>
      <w:r w:rsidRPr="00D34A6A">
        <w:rPr>
          <w:color w:val="595959"/>
          <w:sz w:val="18"/>
          <w:szCs w:val="18"/>
          <w:lang w:val="es-ES"/>
        </w:rPr>
        <w:t>KvK</w:t>
      </w:r>
      <w:proofErr w:type="spellEnd"/>
      <w:r w:rsidRPr="00D34A6A">
        <w:rPr>
          <w:color w:val="595959"/>
          <w:sz w:val="18"/>
          <w:szCs w:val="18"/>
          <w:lang w:val="es-ES"/>
        </w:rPr>
        <w:t xml:space="preserve"> 18064999  ·  RSIN [completar]</w:t>
      </w:r>
    </w:p>
    <w:p w14:paraId="0404AA07" w14:textId="77777777" w:rsidR="000658B3" w:rsidRPr="00D34A6A" w:rsidRDefault="004D3D0F">
      <w:pPr>
        <w:pStyle w:val="Ttulo"/>
        <w:spacing w:after="120"/>
        <w:rPr>
          <w:lang w:val="es-ES"/>
        </w:rPr>
      </w:pPr>
      <w:bookmarkStart w:id="0" w:name="_GoBack"/>
      <w:bookmarkEnd w:id="0"/>
      <w:r w:rsidRPr="00D34A6A">
        <w:rPr>
          <w:b/>
          <w:bCs/>
          <w:color w:val="1F3864"/>
          <w:lang w:val="es-ES"/>
        </w:rPr>
        <w:t>Informe de Campaña de Emergencia</w:t>
      </w:r>
    </w:p>
    <w:p w14:paraId="41FB8863" w14:textId="77777777" w:rsidR="000658B3" w:rsidRPr="00D34A6A" w:rsidRDefault="004D3D0F">
      <w:pPr>
        <w:spacing w:after="60"/>
        <w:rPr>
          <w:lang w:val="es-ES"/>
        </w:rPr>
      </w:pPr>
      <w:r w:rsidRPr="00D34A6A">
        <w:rPr>
          <w:i/>
          <w:iCs/>
          <w:color w:val="595959"/>
          <w:lang w:val="es-ES"/>
        </w:rPr>
        <w:t xml:space="preserve">Plantilla — Informe </w:t>
      </w:r>
      <w:proofErr w:type="spellStart"/>
      <w:r w:rsidRPr="00D34A6A">
        <w:rPr>
          <w:i/>
          <w:iCs/>
          <w:color w:val="595959"/>
          <w:lang w:val="es-ES"/>
        </w:rPr>
        <w:t>nº</w:t>
      </w:r>
      <w:proofErr w:type="spellEnd"/>
      <w:r w:rsidRPr="00D34A6A">
        <w:rPr>
          <w:i/>
          <w:iCs/>
          <w:color w:val="595959"/>
          <w:lang w:val="es-ES"/>
        </w:rPr>
        <w:t xml:space="preserve"> [1] · Período: [25 de junio – 30 de septiembre de 2026] · Campaña humanitaria por los terremotos del 24 de junio de 2026</w:t>
      </w:r>
    </w:p>
    <w:p w14:paraId="69AC207E" w14:textId="77777777" w:rsidR="000658B3" w:rsidRPr="00D34A6A" w:rsidRDefault="004D3D0F">
      <w:pPr>
        <w:pStyle w:val="Ttulo1"/>
        <w:spacing w:before="240" w:after="120"/>
        <w:rPr>
          <w:lang w:val="es-ES"/>
        </w:rPr>
      </w:pPr>
      <w:r w:rsidRPr="00D34A6A">
        <w:rPr>
          <w:b/>
          <w:bCs/>
          <w:color w:val="1F3864"/>
          <w:lang w:val="es-ES"/>
        </w:rPr>
        <w:t>1. Resumen ejecutivo</w:t>
      </w:r>
    </w:p>
    <w:p w14:paraId="0B677C82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lang w:val="es-ES"/>
        </w:rPr>
        <w:t>[3–5 líneas: qué se logró en el período, cifras clave, próximos pasos. Este resumen es lo q</w:t>
      </w:r>
      <w:r w:rsidRPr="00D34A6A">
        <w:rPr>
          <w:lang w:val="es-ES"/>
        </w:rPr>
        <w:t>ue la mayoría de donantes leerá; debe poder sostenerse solo.]</w:t>
      </w:r>
    </w:p>
    <w:p w14:paraId="1C204EEF" w14:textId="77777777" w:rsidR="000658B3" w:rsidRDefault="004D3D0F">
      <w:pPr>
        <w:pStyle w:val="Ttulo1"/>
        <w:spacing w:before="240" w:after="120"/>
      </w:pPr>
      <w:r>
        <w:rPr>
          <w:b/>
          <w:bCs/>
          <w:color w:val="1F3864"/>
        </w:rPr>
        <w:t>2. Recepción de donaciones</w:t>
      </w:r>
    </w:p>
    <w:p w14:paraId="1E80FA26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Donaciones en especie recibidas: [kg / cajas / paletas, por categoría: alimentos, medicamentos, higiene, abrigo].</w:t>
      </w:r>
    </w:p>
    <w:p w14:paraId="550936AE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Donaciones monetarias recibidas: € [monto total] de [</w:t>
      </w:r>
      <w:r w:rsidRPr="00D34A6A">
        <w:rPr>
          <w:lang w:val="es-ES"/>
        </w:rPr>
        <w:t>número] donantes.</w:t>
      </w:r>
    </w:p>
    <w:p w14:paraId="5D8397DC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Centros de acopio activos en el período: [lista de ciudades / puntos].</w:t>
      </w:r>
    </w:p>
    <w:p w14:paraId="1C65CD48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Aliados y empresas colaboradoras: [lista o número, según acuerdos de visibilidad].</w:t>
      </w:r>
    </w:p>
    <w:p w14:paraId="08810E63" w14:textId="77777777" w:rsidR="000658B3" w:rsidRDefault="004D3D0F">
      <w:pPr>
        <w:pStyle w:val="Ttulo1"/>
        <w:spacing w:before="240" w:after="120"/>
      </w:pPr>
      <w:r>
        <w:rPr>
          <w:b/>
          <w:bCs/>
          <w:color w:val="1F3864"/>
        </w:rPr>
        <w:t>3. Envíos y entregas</w:t>
      </w:r>
    </w:p>
    <w:p w14:paraId="5A11AD87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Envíos realizados: [número], con un total de [kg / m³] despacha</w:t>
      </w:r>
      <w:r w:rsidRPr="00D34A6A">
        <w:rPr>
          <w:lang w:val="es-ES"/>
        </w:rPr>
        <w:t>dos el [fechas].</w:t>
      </w:r>
    </w:p>
    <w:p w14:paraId="733AEB68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Canal de envío y recepción en Venezuela: [aliado logístico / institucional, con la documentación de respaldo disponible].</w:t>
      </w:r>
    </w:p>
    <w:p w14:paraId="3665ED0B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Distribución en terreno: [zonas atendidas, organizaciones receptoras, criterios de priorización].</w:t>
      </w:r>
    </w:p>
    <w:p w14:paraId="7F438700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Documentación de tr</w:t>
      </w:r>
      <w:r w:rsidRPr="00D34A6A">
        <w:rPr>
          <w:lang w:val="es-ES"/>
        </w:rPr>
        <w:t>azabilidad: [actas de entrega, fotos, confirmaciones — indicar qué se adjunta o publica].</w:t>
      </w:r>
    </w:p>
    <w:p w14:paraId="5C9EFA31" w14:textId="77777777" w:rsidR="000658B3" w:rsidRDefault="004D3D0F">
      <w:pPr>
        <w:pStyle w:val="Ttulo1"/>
        <w:spacing w:before="240" w:after="120"/>
      </w:pPr>
      <w:r>
        <w:rPr>
          <w:b/>
          <w:bCs/>
          <w:color w:val="1F3864"/>
        </w:rPr>
        <w:t>4. Uso de fondos</w:t>
      </w:r>
    </w:p>
    <w:p w14:paraId="59F118EB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Compra de suministros priorizados: € [monto] ([%]).</w:t>
      </w:r>
    </w:p>
    <w:p w14:paraId="1155D786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Costos logísticos (transporte, embalaje, envío): € [monto] ([%]).</w:t>
      </w:r>
    </w:p>
    <w:p w14:paraId="2539F597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Costos operativos directos de c</w:t>
      </w:r>
      <w:r w:rsidRPr="00D34A6A">
        <w:rPr>
          <w:lang w:val="es-ES"/>
        </w:rPr>
        <w:t>ampaña: € [monto] ([%]).</w:t>
      </w:r>
    </w:p>
    <w:p w14:paraId="3B8F6764" w14:textId="77777777" w:rsidR="000658B3" w:rsidRPr="00D34A6A" w:rsidRDefault="004D3D0F">
      <w:pPr>
        <w:pStyle w:val="Prrafodelista"/>
        <w:numPr>
          <w:ilvl w:val="0"/>
          <w:numId w:val="2"/>
        </w:numPr>
        <w:spacing w:after="80"/>
        <w:jc w:val="both"/>
        <w:rPr>
          <w:lang w:val="es-ES"/>
        </w:rPr>
      </w:pPr>
      <w:r w:rsidRPr="00D34A6A">
        <w:rPr>
          <w:lang w:val="es-ES"/>
        </w:rPr>
        <w:t>Saldo disponible al cierre del período: € [monto], destinado a [próximo envío / fase].</w:t>
      </w:r>
    </w:p>
    <w:p w14:paraId="077E3063" w14:textId="77777777" w:rsidR="000658B3" w:rsidRPr="00D34A6A" w:rsidRDefault="004D3D0F">
      <w:pPr>
        <w:pStyle w:val="Ttulo1"/>
        <w:spacing w:before="240" w:after="120"/>
        <w:rPr>
          <w:lang w:val="es-ES"/>
        </w:rPr>
      </w:pPr>
      <w:r w:rsidRPr="00D34A6A">
        <w:rPr>
          <w:b/>
          <w:bCs/>
          <w:color w:val="1F3864"/>
          <w:lang w:val="es-ES"/>
        </w:rPr>
        <w:t>5. Dificultades y lecciones</w:t>
      </w:r>
    </w:p>
    <w:p w14:paraId="0F12FD44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lang w:val="es-ES"/>
        </w:rPr>
        <w:t>[Reportar con honestidad los obstáculos: logística, aduanas, acceso, costos. La credibilidad de la fundación se cons</w:t>
      </w:r>
      <w:r w:rsidRPr="00D34A6A">
        <w:rPr>
          <w:lang w:val="es-ES"/>
        </w:rPr>
        <w:t>truye tanto informando los logros como los problemas y cómo se resolvieron.]</w:t>
      </w:r>
    </w:p>
    <w:p w14:paraId="668ACF20" w14:textId="77777777" w:rsidR="000658B3" w:rsidRPr="00D34A6A" w:rsidRDefault="004D3D0F">
      <w:pPr>
        <w:pStyle w:val="Ttulo1"/>
        <w:spacing w:before="240" w:after="120"/>
        <w:rPr>
          <w:lang w:val="es-ES"/>
        </w:rPr>
      </w:pPr>
      <w:r w:rsidRPr="00D34A6A">
        <w:rPr>
          <w:b/>
          <w:bCs/>
          <w:color w:val="1F3864"/>
          <w:lang w:val="es-ES"/>
        </w:rPr>
        <w:t>6. Próximos pasos</w:t>
      </w:r>
    </w:p>
    <w:p w14:paraId="7638EC04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lang w:val="es-ES"/>
        </w:rPr>
        <w:t>[Prioridades del siguiente período: necesidades vigentes según aliados en terreno, próximos envíos, metas de recaudación.]</w:t>
      </w:r>
    </w:p>
    <w:p w14:paraId="00C35D27" w14:textId="77777777" w:rsidR="000658B3" w:rsidRPr="00D34A6A" w:rsidRDefault="004D3D0F">
      <w:pPr>
        <w:pStyle w:val="Ttulo1"/>
        <w:spacing w:before="240" w:after="120"/>
        <w:rPr>
          <w:lang w:val="es-ES"/>
        </w:rPr>
      </w:pPr>
      <w:r w:rsidRPr="00D34A6A">
        <w:rPr>
          <w:b/>
          <w:bCs/>
          <w:color w:val="1F3864"/>
          <w:lang w:val="es-ES"/>
        </w:rPr>
        <w:t>7. Agradecimientos</w:t>
      </w:r>
    </w:p>
    <w:p w14:paraId="61D952D8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lang w:val="es-ES"/>
        </w:rPr>
        <w:lastRenderedPageBreak/>
        <w:t>[Reconocimiento a voluntarios, centros de acopio, empresas e instituciones — conforme a los acuerdos de visibilida</w:t>
      </w:r>
      <w:r w:rsidRPr="00D34A6A">
        <w:rPr>
          <w:lang w:val="es-ES"/>
        </w:rPr>
        <w:t>d de cada aliado.]</w:t>
      </w:r>
    </w:p>
    <w:p w14:paraId="694C12B7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lang w:val="es-ES"/>
        </w:rPr>
        <w:t>Esta campaña es posible gracias al apoyo y compromiso de decenas de personas en los Países Bajos: venezolanos, latinoamericanos, neerlandeses, gente del Caribe neerlandés y de muchas otras culturas que han hecho suya esta causa. [Ajustar</w:t>
      </w:r>
      <w:r w:rsidRPr="00D34A6A">
        <w:rPr>
          <w:lang w:val="es-ES"/>
        </w:rPr>
        <w:t xml:space="preserve"> cifras y menciones por período: número de voluntarios activos, ciudades, comunidades participantes.]</w:t>
      </w:r>
    </w:p>
    <w:p w14:paraId="2676F184" w14:textId="77777777" w:rsidR="000658B3" w:rsidRPr="00D34A6A" w:rsidRDefault="000658B3">
      <w:pPr>
        <w:spacing w:after="120"/>
        <w:jc w:val="both"/>
        <w:rPr>
          <w:lang w:val="es-ES"/>
        </w:rPr>
      </w:pPr>
    </w:p>
    <w:p w14:paraId="3C1C122C" w14:textId="77777777" w:rsidR="000658B3" w:rsidRPr="00D34A6A" w:rsidRDefault="004D3D0F">
      <w:pPr>
        <w:spacing w:after="120"/>
        <w:jc w:val="both"/>
        <w:rPr>
          <w:lang w:val="es-ES"/>
        </w:rPr>
      </w:pPr>
      <w:r w:rsidRPr="00D34A6A">
        <w:rPr>
          <w:i/>
          <w:iCs/>
          <w:color w:val="595959"/>
          <w:sz w:val="18"/>
          <w:szCs w:val="18"/>
          <w:lang w:val="es-ES"/>
        </w:rPr>
        <w:t>Elaborado por: [nombre y cargo] · Revisado y aprobado por la Junta Directiva el [fecha] · Publicado en la web oficial de la fundación.</w:t>
      </w:r>
    </w:p>
    <w:sectPr w:rsidR="000658B3" w:rsidRPr="00D34A6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3E5DE" w14:textId="77777777" w:rsidR="004D3D0F" w:rsidRDefault="004D3D0F">
      <w:r>
        <w:separator/>
      </w:r>
    </w:p>
  </w:endnote>
  <w:endnote w:type="continuationSeparator" w:id="0">
    <w:p w14:paraId="0DE2995D" w14:textId="77777777" w:rsidR="004D3D0F" w:rsidRDefault="004D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79832" w14:textId="77777777" w:rsidR="000658B3" w:rsidRDefault="004D3D0F">
    <w:pPr>
      <w:jc w:val="center"/>
    </w:pPr>
    <w:r w:rsidRPr="00D34A6A">
      <w:rPr>
        <w:color w:val="595959"/>
        <w:sz w:val="16"/>
        <w:szCs w:val="16"/>
        <w:lang w:val="es-ES"/>
      </w:rPr>
      <w:t>Sticht</w:t>
    </w:r>
    <w:r w:rsidRPr="00D34A6A">
      <w:rPr>
        <w:color w:val="595959"/>
        <w:sz w:val="16"/>
        <w:szCs w:val="16"/>
        <w:lang w:val="es-ES"/>
      </w:rPr>
      <w:t xml:space="preserve">ing Multicultureel Viva Venezuela — pág. </w:t>
    </w:r>
    <w:r>
      <w:rPr>
        <w:color w:val="595959"/>
        <w:sz w:val="16"/>
        <w:szCs w:val="16"/>
      </w:rPr>
      <w:fldChar w:fldCharType="begin"/>
    </w:r>
    <w:r w:rsidRPr="00D34A6A">
      <w:rPr>
        <w:color w:val="595959"/>
        <w:sz w:val="16"/>
        <w:szCs w:val="16"/>
        <w:lang w:val="es-ES"/>
      </w:rPr>
      <w:instrText>PAGE</w:instrText>
    </w:r>
    <w:r w:rsidR="00D34A6A">
      <w:rPr>
        <w:color w:val="595959"/>
        <w:sz w:val="16"/>
        <w:szCs w:val="16"/>
      </w:rPr>
      <w:fldChar w:fldCharType="separate"/>
    </w:r>
    <w:r w:rsidR="00D34A6A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6ACFC" w14:textId="77777777" w:rsidR="004D3D0F" w:rsidRDefault="004D3D0F">
      <w:r>
        <w:separator/>
      </w:r>
    </w:p>
  </w:footnote>
  <w:footnote w:type="continuationSeparator" w:id="0">
    <w:p w14:paraId="0ED417BE" w14:textId="77777777" w:rsidR="004D3D0F" w:rsidRDefault="004D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B562D"/>
    <w:multiLevelType w:val="hybridMultilevel"/>
    <w:tmpl w:val="8382B14E"/>
    <w:lvl w:ilvl="0" w:tplc="A91E97EC">
      <w:start w:val="1"/>
      <w:numFmt w:val="bullet"/>
      <w:lvlText w:val="●"/>
      <w:lvlJc w:val="left"/>
      <w:pPr>
        <w:ind w:left="720" w:hanging="360"/>
      </w:pPr>
    </w:lvl>
    <w:lvl w:ilvl="1" w:tplc="C4301FE4">
      <w:start w:val="1"/>
      <w:numFmt w:val="bullet"/>
      <w:lvlText w:val="○"/>
      <w:lvlJc w:val="left"/>
      <w:pPr>
        <w:ind w:left="1440" w:hanging="360"/>
      </w:pPr>
    </w:lvl>
    <w:lvl w:ilvl="2" w:tplc="E7F2CE32">
      <w:start w:val="1"/>
      <w:numFmt w:val="bullet"/>
      <w:lvlText w:val="■"/>
      <w:lvlJc w:val="left"/>
      <w:pPr>
        <w:ind w:left="2160" w:hanging="360"/>
      </w:pPr>
    </w:lvl>
    <w:lvl w:ilvl="3" w:tplc="E8BC206A">
      <w:start w:val="1"/>
      <w:numFmt w:val="bullet"/>
      <w:lvlText w:val="●"/>
      <w:lvlJc w:val="left"/>
      <w:pPr>
        <w:ind w:left="2880" w:hanging="360"/>
      </w:pPr>
    </w:lvl>
    <w:lvl w:ilvl="4" w:tplc="C9B0E55E">
      <w:start w:val="1"/>
      <w:numFmt w:val="bullet"/>
      <w:lvlText w:val="○"/>
      <w:lvlJc w:val="left"/>
      <w:pPr>
        <w:ind w:left="3600" w:hanging="360"/>
      </w:pPr>
    </w:lvl>
    <w:lvl w:ilvl="5" w:tplc="E9CCC778">
      <w:start w:val="1"/>
      <w:numFmt w:val="bullet"/>
      <w:lvlText w:val="■"/>
      <w:lvlJc w:val="left"/>
      <w:pPr>
        <w:ind w:left="4320" w:hanging="360"/>
      </w:pPr>
    </w:lvl>
    <w:lvl w:ilvl="6" w:tplc="BE30DDFE">
      <w:start w:val="1"/>
      <w:numFmt w:val="bullet"/>
      <w:lvlText w:val="●"/>
      <w:lvlJc w:val="left"/>
      <w:pPr>
        <w:ind w:left="5040" w:hanging="360"/>
      </w:pPr>
    </w:lvl>
    <w:lvl w:ilvl="7" w:tplc="F434045A">
      <w:start w:val="1"/>
      <w:numFmt w:val="bullet"/>
      <w:lvlText w:val="●"/>
      <w:lvlJc w:val="left"/>
      <w:pPr>
        <w:ind w:left="5760" w:hanging="360"/>
      </w:pPr>
    </w:lvl>
    <w:lvl w:ilvl="8" w:tplc="620CFE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19508C"/>
    <w:multiLevelType w:val="hybridMultilevel"/>
    <w:tmpl w:val="A8D20342"/>
    <w:lvl w:ilvl="0" w:tplc="6B6A1CA2">
      <w:start w:val="1"/>
      <w:numFmt w:val="decimal"/>
      <w:lvlText w:val="%1."/>
      <w:lvlJc w:val="left"/>
      <w:pPr>
        <w:ind w:left="576" w:hanging="360"/>
      </w:pPr>
    </w:lvl>
    <w:lvl w:ilvl="1" w:tplc="DAA8E580">
      <w:numFmt w:val="decimal"/>
      <w:lvlText w:val=""/>
      <w:lvlJc w:val="left"/>
    </w:lvl>
    <w:lvl w:ilvl="2" w:tplc="0A6AF7BC">
      <w:numFmt w:val="decimal"/>
      <w:lvlText w:val=""/>
      <w:lvlJc w:val="left"/>
    </w:lvl>
    <w:lvl w:ilvl="3" w:tplc="7616A776">
      <w:numFmt w:val="decimal"/>
      <w:lvlText w:val=""/>
      <w:lvlJc w:val="left"/>
    </w:lvl>
    <w:lvl w:ilvl="4" w:tplc="0D54C4F2">
      <w:numFmt w:val="decimal"/>
      <w:lvlText w:val=""/>
      <w:lvlJc w:val="left"/>
    </w:lvl>
    <w:lvl w:ilvl="5" w:tplc="2080474C">
      <w:numFmt w:val="decimal"/>
      <w:lvlText w:val=""/>
      <w:lvlJc w:val="left"/>
    </w:lvl>
    <w:lvl w:ilvl="6" w:tplc="9E687E0E">
      <w:numFmt w:val="decimal"/>
      <w:lvlText w:val=""/>
      <w:lvlJc w:val="left"/>
    </w:lvl>
    <w:lvl w:ilvl="7" w:tplc="3F4CA016">
      <w:numFmt w:val="decimal"/>
      <w:lvlText w:val=""/>
      <w:lvlJc w:val="left"/>
    </w:lvl>
    <w:lvl w:ilvl="8" w:tplc="1B18CAA0">
      <w:numFmt w:val="decimal"/>
      <w:lvlText w:val=""/>
      <w:lvlJc w:val="left"/>
    </w:lvl>
  </w:abstractNum>
  <w:abstractNum w:abstractNumId="2" w15:restartNumberingAfterBreak="0">
    <w:nsid w:val="7F0657E6"/>
    <w:multiLevelType w:val="hybridMultilevel"/>
    <w:tmpl w:val="B45A7FBA"/>
    <w:lvl w:ilvl="0" w:tplc="6A3631F0">
      <w:start w:val="1"/>
      <w:numFmt w:val="bullet"/>
      <w:lvlText w:val="•"/>
      <w:lvlJc w:val="left"/>
      <w:pPr>
        <w:ind w:left="576" w:hanging="288"/>
      </w:pPr>
    </w:lvl>
    <w:lvl w:ilvl="1" w:tplc="29A04BAE">
      <w:numFmt w:val="decimal"/>
      <w:lvlText w:val=""/>
      <w:lvlJc w:val="left"/>
    </w:lvl>
    <w:lvl w:ilvl="2" w:tplc="DB54DCB8">
      <w:numFmt w:val="decimal"/>
      <w:lvlText w:val=""/>
      <w:lvlJc w:val="left"/>
    </w:lvl>
    <w:lvl w:ilvl="3" w:tplc="2A80E1BA">
      <w:numFmt w:val="decimal"/>
      <w:lvlText w:val=""/>
      <w:lvlJc w:val="left"/>
    </w:lvl>
    <w:lvl w:ilvl="4" w:tplc="3126E726">
      <w:numFmt w:val="decimal"/>
      <w:lvlText w:val=""/>
      <w:lvlJc w:val="left"/>
    </w:lvl>
    <w:lvl w:ilvl="5" w:tplc="2AE29056">
      <w:numFmt w:val="decimal"/>
      <w:lvlText w:val=""/>
      <w:lvlJc w:val="left"/>
    </w:lvl>
    <w:lvl w:ilvl="6" w:tplc="DC36A4F0">
      <w:numFmt w:val="decimal"/>
      <w:lvlText w:val=""/>
      <w:lvlJc w:val="left"/>
    </w:lvl>
    <w:lvl w:ilvl="7" w:tplc="0F4AEA14">
      <w:numFmt w:val="decimal"/>
      <w:lvlText w:val=""/>
      <w:lvlJc w:val="left"/>
    </w:lvl>
    <w:lvl w:ilvl="8" w:tplc="8A1CFA8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8B3"/>
    <w:rsid w:val="000658B3"/>
    <w:rsid w:val="004D3D0F"/>
    <w:rsid w:val="00D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855C"/>
  <w15:docId w15:val="{25C8DC85-90E4-4982-B91C-3EBE8FE7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José Manuel Pinto Hurtado</cp:lastModifiedBy>
  <cp:revision>2</cp:revision>
  <dcterms:created xsi:type="dcterms:W3CDTF">2026-07-03T13:14:00Z</dcterms:created>
  <dcterms:modified xsi:type="dcterms:W3CDTF">2026-07-03T13:25:00Z</dcterms:modified>
</cp:coreProperties>
</file>